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F0" w:rsidRDefault="00F838F0" w:rsidP="009E1833">
      <w:pPr>
        <w:tabs>
          <w:tab w:val="left" w:pos="3744"/>
          <w:tab w:val="left" w:pos="7245"/>
        </w:tabs>
        <w:rPr>
          <w:rFonts w:ascii="Arial" w:eastAsia="Arial" w:hAnsi="Arial" w:cs="Arial"/>
        </w:rPr>
      </w:pPr>
      <w:r w:rsidRPr="00AB2C46">
        <w:rPr>
          <w:rFonts w:cs="Times New Roman"/>
          <w:noProof/>
          <w:sz w:val="24"/>
          <w:szCs w:val="24"/>
          <w14:ligatures w14:val="none"/>
          <w14:cntxtAlts w14:val="0"/>
        </w:rPr>
        <mc:AlternateContent>
          <mc:Choice Requires="wps">
            <w:drawing>
              <wp:anchor distT="0" distB="0" distL="114300" distR="114300" simplePos="0" relativeHeight="251659264" behindDoc="0" locked="0" layoutInCell="1" allowOverlap="1" wp14:anchorId="6B908BC8" wp14:editId="234F5804">
                <wp:simplePos x="0" y="0"/>
                <wp:positionH relativeFrom="column">
                  <wp:posOffset>438150</wp:posOffset>
                </wp:positionH>
                <wp:positionV relativeFrom="paragraph">
                  <wp:posOffset>0</wp:posOffset>
                </wp:positionV>
                <wp:extent cx="5419725" cy="1162050"/>
                <wp:effectExtent l="0" t="0" r="28575" b="19050"/>
                <wp:wrapNone/>
                <wp:docPr id="5" name="Proceso alternativo 5"/>
                <wp:cNvGraphicFramePr/>
                <a:graphic xmlns:a="http://schemas.openxmlformats.org/drawingml/2006/main">
                  <a:graphicData uri="http://schemas.microsoft.com/office/word/2010/wordprocessingShape">
                    <wps:wsp>
                      <wps:cNvSpPr/>
                      <wps:spPr>
                        <a:xfrm>
                          <a:off x="0" y="0"/>
                          <a:ext cx="5419725" cy="1162050"/>
                        </a:xfrm>
                        <a:prstGeom prst="flowChartAlternateProcess">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D26B4C" w:rsidRDefault="00D26B4C" w:rsidP="00F838F0">
                            <w:pPr>
                              <w:shd w:val="clear" w:color="auto" w:fill="FFFFFF" w:themeFill="background1"/>
                              <w:tabs>
                                <w:tab w:val="left" w:pos="1853"/>
                                <w:tab w:val="center" w:pos="4252"/>
                                <w:tab w:val="center" w:pos="4873"/>
                                <w:tab w:val="right" w:pos="8504"/>
                              </w:tabs>
                              <w:jc w:val="center"/>
                              <w:rPr>
                                <w:rFonts w:ascii="Arial Rounded MT Bold" w:hAnsi="Arial Rounded MT Bold" w:cs="David"/>
                                <w:sz w:val="26"/>
                                <w:szCs w:val="26"/>
                              </w:rPr>
                            </w:pPr>
                          </w:p>
                          <w:p w:rsidR="00D26B4C" w:rsidRPr="006A20FA" w:rsidRDefault="00D26B4C" w:rsidP="00F838F0">
                            <w:pPr>
                              <w:shd w:val="clear" w:color="auto" w:fill="FFFFFF" w:themeFill="background1"/>
                              <w:tabs>
                                <w:tab w:val="left" w:pos="1853"/>
                                <w:tab w:val="center" w:pos="4252"/>
                                <w:tab w:val="center" w:pos="4873"/>
                                <w:tab w:val="right" w:pos="8504"/>
                              </w:tabs>
                              <w:jc w:val="center"/>
                              <w:rPr>
                                <w:rFonts w:ascii="Footlight MT Light" w:hAnsi="Footlight MT Light" w:cs="David"/>
                                <w:b/>
                                <w:sz w:val="28"/>
                                <w:szCs w:val="28"/>
                              </w:rPr>
                            </w:pPr>
                            <w:r w:rsidRPr="006A20FA">
                              <w:rPr>
                                <w:rFonts w:ascii="Footlight MT Light" w:hAnsi="Footlight MT Light" w:cs="David"/>
                                <w:b/>
                                <w:sz w:val="28"/>
                                <w:szCs w:val="28"/>
                              </w:rPr>
                              <w:t>Carta Encíclica Laudato Si</w:t>
                            </w:r>
                          </w:p>
                          <w:p w:rsidR="00D26B4C" w:rsidRDefault="00D26B4C" w:rsidP="00F838F0">
                            <w:pPr>
                              <w:shd w:val="clear" w:color="auto" w:fill="FFFFFF" w:themeFill="background1"/>
                              <w:tabs>
                                <w:tab w:val="left" w:pos="1853"/>
                                <w:tab w:val="center" w:pos="4252"/>
                                <w:tab w:val="center" w:pos="4873"/>
                                <w:tab w:val="right" w:pos="8504"/>
                              </w:tabs>
                              <w:jc w:val="center"/>
                              <w:rPr>
                                <w:rFonts w:ascii="Footlight MT Light" w:hAnsi="Footlight MT Light"/>
                                <w:sz w:val="36"/>
                                <w:szCs w:val="36"/>
                              </w:rPr>
                            </w:pPr>
                            <w:r w:rsidRPr="006A20FA">
                              <w:rPr>
                                <w:rFonts w:ascii="Footlight MT Light" w:hAnsi="Footlight MT Light"/>
                                <w:sz w:val="36"/>
                                <w:szCs w:val="36"/>
                              </w:rPr>
                              <w:t>Sobre el cuidado de la casa común</w:t>
                            </w:r>
                          </w:p>
                          <w:p w:rsidR="00D26B4C" w:rsidRPr="00483509" w:rsidRDefault="00483509" w:rsidP="00483509">
                            <w:pPr>
                              <w:pStyle w:val="Prrafodelista"/>
                              <w:shd w:val="clear" w:color="auto" w:fill="FFFFFF" w:themeFill="background1"/>
                              <w:tabs>
                                <w:tab w:val="left" w:pos="1853"/>
                                <w:tab w:val="center" w:pos="4252"/>
                                <w:tab w:val="center" w:pos="4873"/>
                                <w:tab w:val="right" w:pos="8504"/>
                              </w:tabs>
                              <w:rPr>
                                <w:rFonts w:ascii="Footlight MT Light" w:hAnsi="Footlight MT Light"/>
                                <w:i/>
                                <w:sz w:val="26"/>
                                <w:szCs w:val="26"/>
                              </w:rPr>
                            </w:pPr>
                            <w:r>
                              <w:rPr>
                                <w:rFonts w:ascii="Footlight MT Light" w:hAnsi="Footlight MT Light"/>
                                <w:i/>
                                <w:sz w:val="28"/>
                                <w:szCs w:val="28"/>
                              </w:rPr>
                              <w:t xml:space="preserve">              </w:t>
                            </w:r>
                            <w:r w:rsidR="00D26B4C" w:rsidRPr="00483509">
                              <w:rPr>
                                <w:rFonts w:ascii="Footlight MT Light" w:hAnsi="Footlight MT Light"/>
                                <w:i/>
                                <w:sz w:val="26"/>
                                <w:szCs w:val="26"/>
                              </w:rPr>
                              <w:t xml:space="preserve">Lo que </w:t>
                            </w:r>
                            <w:r w:rsidR="00E43EBC" w:rsidRPr="00483509">
                              <w:rPr>
                                <w:rFonts w:ascii="Footlight MT Light" w:hAnsi="Footlight MT Light"/>
                                <w:i/>
                                <w:sz w:val="26"/>
                                <w:szCs w:val="26"/>
                              </w:rPr>
                              <w:t xml:space="preserve">le </w:t>
                            </w:r>
                            <w:r w:rsidR="00D26B4C" w:rsidRPr="00483509">
                              <w:rPr>
                                <w:rFonts w:ascii="Footlight MT Light" w:hAnsi="Footlight MT Light"/>
                                <w:i/>
                                <w:sz w:val="26"/>
                                <w:szCs w:val="26"/>
                              </w:rPr>
                              <w:t xml:space="preserve">está pasando </w:t>
                            </w:r>
                            <w:r w:rsidR="00B80F63" w:rsidRPr="00483509">
                              <w:rPr>
                                <w:rFonts w:ascii="Footlight MT Light" w:hAnsi="Footlight MT Light"/>
                                <w:i/>
                                <w:sz w:val="26"/>
                                <w:szCs w:val="26"/>
                              </w:rPr>
                              <w:t>a</w:t>
                            </w:r>
                            <w:r w:rsidR="00D26B4C" w:rsidRPr="00483509">
                              <w:rPr>
                                <w:rFonts w:ascii="Footlight MT Light" w:hAnsi="Footlight MT Light"/>
                                <w:i/>
                                <w:sz w:val="26"/>
                                <w:szCs w:val="26"/>
                              </w:rPr>
                              <w:t xml:space="preserve"> nuestra casa - </w:t>
                            </w:r>
                            <w:r w:rsidR="00B80F63" w:rsidRPr="00483509">
                              <w:rPr>
                                <w:rFonts w:ascii="Footlight MT Light" w:hAnsi="Footlight MT Light"/>
                                <w:i/>
                                <w:sz w:val="26"/>
                                <w:szCs w:val="26"/>
                              </w:rPr>
                              <w:t>1</w:t>
                            </w:r>
                          </w:p>
                          <w:p w:rsidR="00D26B4C" w:rsidRPr="0047784E" w:rsidRDefault="00D26B4C" w:rsidP="00F838F0">
                            <w:pPr>
                              <w:jc w:val="center"/>
                              <w:rPr>
                                <w:rFonts w:ascii="Footlight MT Light" w:hAnsi="Footlight MT Ligh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8B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margin-left:34.5pt;margin-top:0;width:426.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" fillcolor="white [3212]" strokecolor="#481346 [1604]" strokeweight="1.5pt">
                <v:stroke linestyle="thickThin"/>
                <v:textbox>
                  <w:txbxContent>
                    <w:p w:rsidR="00D26B4C" w:rsidRDefault="00D26B4C" w:rsidP="00F838F0">
                      <w:pPr>
                        <w:shd w:val="clear" w:color="auto" w:fill="FFFFFF" w:themeFill="background1"/>
                        <w:tabs>
                          <w:tab w:val="left" w:pos="1853"/>
                          <w:tab w:val="center" w:pos="4252"/>
                          <w:tab w:val="center" w:pos="4873"/>
                          <w:tab w:val="right" w:pos="8504"/>
                        </w:tabs>
                        <w:jc w:val="center"/>
                        <w:rPr>
                          <w:rFonts w:ascii="Arial Rounded MT Bold" w:hAnsi="Arial Rounded MT Bold" w:cs="David"/>
                          <w:sz w:val="26"/>
                          <w:szCs w:val="26"/>
                        </w:rPr>
                      </w:pPr>
                    </w:p>
                    <w:p w:rsidR="00D26B4C" w:rsidRPr="006A20FA" w:rsidRDefault="00D26B4C" w:rsidP="00F838F0">
                      <w:pPr>
                        <w:shd w:val="clear" w:color="auto" w:fill="FFFFFF" w:themeFill="background1"/>
                        <w:tabs>
                          <w:tab w:val="left" w:pos="1853"/>
                          <w:tab w:val="center" w:pos="4252"/>
                          <w:tab w:val="center" w:pos="4873"/>
                          <w:tab w:val="right" w:pos="8504"/>
                        </w:tabs>
                        <w:jc w:val="center"/>
                        <w:rPr>
                          <w:rFonts w:ascii="Footlight MT Light" w:hAnsi="Footlight MT Light" w:cs="David"/>
                          <w:b/>
                          <w:sz w:val="28"/>
                          <w:szCs w:val="28"/>
                        </w:rPr>
                      </w:pPr>
                      <w:r w:rsidRPr="006A20FA">
                        <w:rPr>
                          <w:rFonts w:ascii="Footlight MT Light" w:hAnsi="Footlight MT Light" w:cs="David"/>
                          <w:b/>
                          <w:sz w:val="28"/>
                          <w:szCs w:val="28"/>
                        </w:rPr>
                        <w:t>Carta Encíclica Laudato Si</w:t>
                      </w:r>
                    </w:p>
                    <w:p w:rsidR="00D26B4C" w:rsidRDefault="00D26B4C" w:rsidP="00F838F0">
                      <w:pPr>
                        <w:shd w:val="clear" w:color="auto" w:fill="FFFFFF" w:themeFill="background1"/>
                        <w:tabs>
                          <w:tab w:val="left" w:pos="1853"/>
                          <w:tab w:val="center" w:pos="4252"/>
                          <w:tab w:val="center" w:pos="4873"/>
                          <w:tab w:val="right" w:pos="8504"/>
                        </w:tabs>
                        <w:jc w:val="center"/>
                        <w:rPr>
                          <w:rFonts w:ascii="Footlight MT Light" w:hAnsi="Footlight MT Light"/>
                          <w:sz w:val="36"/>
                          <w:szCs w:val="36"/>
                        </w:rPr>
                      </w:pPr>
                      <w:bookmarkStart w:id="1" w:name="_GoBack"/>
                      <w:r w:rsidRPr="006A20FA">
                        <w:rPr>
                          <w:rFonts w:ascii="Footlight MT Light" w:hAnsi="Footlight MT Light"/>
                          <w:sz w:val="36"/>
                          <w:szCs w:val="36"/>
                        </w:rPr>
                        <w:t>Sobre el cuidado de la casa común</w:t>
                      </w:r>
                    </w:p>
                    <w:bookmarkEnd w:id="1"/>
                    <w:p w:rsidR="00D26B4C" w:rsidRPr="00483509" w:rsidRDefault="00483509" w:rsidP="00483509">
                      <w:pPr>
                        <w:pStyle w:val="Prrafodelista"/>
                        <w:shd w:val="clear" w:color="auto" w:fill="FFFFFF" w:themeFill="background1"/>
                        <w:tabs>
                          <w:tab w:val="left" w:pos="1853"/>
                          <w:tab w:val="center" w:pos="4252"/>
                          <w:tab w:val="center" w:pos="4873"/>
                          <w:tab w:val="right" w:pos="8504"/>
                        </w:tabs>
                        <w:rPr>
                          <w:rFonts w:ascii="Footlight MT Light" w:hAnsi="Footlight MT Light"/>
                          <w:i/>
                          <w:sz w:val="26"/>
                          <w:szCs w:val="26"/>
                        </w:rPr>
                      </w:pPr>
                      <w:r>
                        <w:rPr>
                          <w:rFonts w:ascii="Footlight MT Light" w:hAnsi="Footlight MT Light"/>
                          <w:i/>
                          <w:sz w:val="28"/>
                          <w:szCs w:val="28"/>
                        </w:rPr>
                        <w:t xml:space="preserve">              </w:t>
                      </w:r>
                      <w:r w:rsidR="00D26B4C" w:rsidRPr="00483509">
                        <w:rPr>
                          <w:rFonts w:ascii="Footlight MT Light" w:hAnsi="Footlight MT Light"/>
                          <w:i/>
                          <w:sz w:val="26"/>
                          <w:szCs w:val="26"/>
                        </w:rPr>
                        <w:t xml:space="preserve">Lo que </w:t>
                      </w:r>
                      <w:r w:rsidR="00E43EBC" w:rsidRPr="00483509">
                        <w:rPr>
                          <w:rFonts w:ascii="Footlight MT Light" w:hAnsi="Footlight MT Light"/>
                          <w:i/>
                          <w:sz w:val="26"/>
                          <w:szCs w:val="26"/>
                        </w:rPr>
                        <w:t xml:space="preserve">le </w:t>
                      </w:r>
                      <w:r w:rsidR="00D26B4C" w:rsidRPr="00483509">
                        <w:rPr>
                          <w:rFonts w:ascii="Footlight MT Light" w:hAnsi="Footlight MT Light"/>
                          <w:i/>
                          <w:sz w:val="26"/>
                          <w:szCs w:val="26"/>
                        </w:rPr>
                        <w:t xml:space="preserve">está pasando </w:t>
                      </w:r>
                      <w:r w:rsidR="00B80F63" w:rsidRPr="00483509">
                        <w:rPr>
                          <w:rFonts w:ascii="Footlight MT Light" w:hAnsi="Footlight MT Light"/>
                          <w:i/>
                          <w:sz w:val="26"/>
                          <w:szCs w:val="26"/>
                        </w:rPr>
                        <w:t>a</w:t>
                      </w:r>
                      <w:r w:rsidR="00D26B4C" w:rsidRPr="00483509">
                        <w:rPr>
                          <w:rFonts w:ascii="Footlight MT Light" w:hAnsi="Footlight MT Light"/>
                          <w:i/>
                          <w:sz w:val="26"/>
                          <w:szCs w:val="26"/>
                        </w:rPr>
                        <w:t xml:space="preserve"> nuestra casa - </w:t>
                      </w:r>
                      <w:r w:rsidR="00B80F63" w:rsidRPr="00483509">
                        <w:rPr>
                          <w:rFonts w:ascii="Footlight MT Light" w:hAnsi="Footlight MT Light"/>
                          <w:i/>
                          <w:sz w:val="26"/>
                          <w:szCs w:val="26"/>
                        </w:rPr>
                        <w:t>1</w:t>
                      </w:r>
                    </w:p>
                    <w:p w:rsidR="00D26B4C" w:rsidRPr="0047784E" w:rsidRDefault="00D26B4C" w:rsidP="00F838F0">
                      <w:pPr>
                        <w:jc w:val="center"/>
                        <w:rPr>
                          <w:rFonts w:ascii="Footlight MT Light" w:hAnsi="Footlight MT Light"/>
                          <w:sz w:val="36"/>
                          <w:szCs w:val="36"/>
                        </w:rPr>
                      </w:pPr>
                    </w:p>
                  </w:txbxContent>
                </v:textbox>
              </v:shape>
            </w:pict>
          </mc:Fallback>
        </mc:AlternateContent>
      </w:r>
    </w:p>
    <w:p w:rsidR="009E1833" w:rsidRDefault="009E1833" w:rsidP="009E1833">
      <w:pPr>
        <w:tabs>
          <w:tab w:val="left" w:pos="3744"/>
          <w:tab w:val="left" w:pos="7245"/>
        </w:tabs>
        <w:rPr>
          <w:rFonts w:ascii="Arial" w:eastAsia="Arial" w:hAnsi="Arial" w:cs="Arial"/>
        </w:rPr>
      </w:pPr>
    </w:p>
    <w:p w:rsidR="009E1833" w:rsidRDefault="009E1833" w:rsidP="009E1833">
      <w:pPr>
        <w:tabs>
          <w:tab w:val="left" w:pos="3744"/>
          <w:tab w:val="left" w:pos="7245"/>
        </w:tabs>
        <w:rPr>
          <w:rFonts w:ascii="Arial" w:eastAsia="Arial" w:hAnsi="Arial" w:cs="Arial"/>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F838F0" w:rsidRDefault="00F838F0" w:rsidP="00F838F0">
      <w:pPr>
        <w:spacing w:after="3" w:line="243" w:lineRule="auto"/>
        <w:ind w:left="10" w:right="66" w:hanging="10"/>
        <w:jc w:val="both"/>
        <w:rPr>
          <w:rFonts w:eastAsia="Arial" w:cs="Times New Roman"/>
          <w:sz w:val="24"/>
          <w:szCs w:val="24"/>
        </w:rPr>
      </w:pPr>
    </w:p>
    <w:p w:rsidR="002C0D02" w:rsidRDefault="002C0D02" w:rsidP="00F838F0">
      <w:pPr>
        <w:spacing w:after="3" w:line="243" w:lineRule="auto"/>
        <w:ind w:left="10" w:right="66" w:hanging="10"/>
        <w:jc w:val="both"/>
        <w:rPr>
          <w:rFonts w:eastAsia="Arial" w:cs="Times New Roman"/>
          <w:sz w:val="24"/>
          <w:szCs w:val="24"/>
        </w:rPr>
      </w:pPr>
    </w:p>
    <w:p w:rsidR="00E0393A" w:rsidRDefault="00E0393A" w:rsidP="00F838F0">
      <w:pPr>
        <w:spacing w:after="3" w:line="243" w:lineRule="auto"/>
        <w:ind w:left="10" w:right="66" w:hanging="10"/>
        <w:jc w:val="both"/>
        <w:rPr>
          <w:rFonts w:ascii="Footlight MT Light" w:eastAsia="Arial" w:hAnsi="Footlight MT Light" w:cs="Times New Roman"/>
          <w:sz w:val="36"/>
          <w:szCs w:val="36"/>
        </w:rPr>
      </w:pPr>
    </w:p>
    <w:p w:rsidR="00F838F0" w:rsidRPr="00E43EBC" w:rsidRDefault="00510FE0" w:rsidP="00BF58CC">
      <w:pPr>
        <w:pStyle w:val="Prrafodelista"/>
        <w:numPr>
          <w:ilvl w:val="0"/>
          <w:numId w:val="12"/>
        </w:numPr>
        <w:spacing w:after="3" w:line="243" w:lineRule="auto"/>
        <w:ind w:left="426" w:right="66" w:hanging="426"/>
        <w:jc w:val="both"/>
        <w:rPr>
          <w:rFonts w:ascii="Footlight MT Light" w:eastAsia="Arial" w:hAnsi="Footlight MT Light" w:cs="Times New Roman"/>
          <w:sz w:val="32"/>
          <w:szCs w:val="32"/>
        </w:rPr>
      </w:pPr>
      <w:r w:rsidRPr="00E43EBC">
        <w:rPr>
          <w:rFonts w:ascii="Footlight MT Light" w:eastAsia="Arial" w:hAnsi="Footlight MT Light" w:cs="Times New Roman"/>
          <w:sz w:val="32"/>
          <w:szCs w:val="32"/>
        </w:rPr>
        <w:t xml:space="preserve">Una mirada a la realidad </w:t>
      </w:r>
    </w:p>
    <w:p w:rsidR="00F838F0" w:rsidRDefault="00F838F0" w:rsidP="00F838F0">
      <w:pPr>
        <w:spacing w:after="3" w:line="243" w:lineRule="auto"/>
        <w:ind w:left="10" w:right="66" w:hanging="10"/>
        <w:jc w:val="both"/>
        <w:rPr>
          <w:rFonts w:eastAsia="Arial" w:cs="Times New Roman"/>
          <w:sz w:val="24"/>
          <w:szCs w:val="24"/>
        </w:rPr>
      </w:pPr>
    </w:p>
    <w:p w:rsidR="00E0393A" w:rsidRPr="00D93EA5" w:rsidRDefault="00E0393A" w:rsidP="00D93EA5">
      <w:pPr>
        <w:spacing w:after="53" w:line="243" w:lineRule="auto"/>
        <w:ind w:right="66"/>
        <w:jc w:val="both"/>
        <w:rPr>
          <w:rFonts w:cs="Times New Roman"/>
          <w:sz w:val="24"/>
          <w:szCs w:val="24"/>
        </w:rPr>
      </w:pPr>
      <w:r w:rsidRPr="00D93EA5">
        <w:rPr>
          <w:rFonts w:eastAsia="Arial" w:cs="Times New Roman"/>
          <w:sz w:val="24"/>
          <w:szCs w:val="24"/>
        </w:rPr>
        <w:t xml:space="preserve">La contaminación y el deficiente sistema de transporte público son elementos cotidianos para los 26 millones de habitantes de Yakarta (Indonesia). Si no se pone remedio, un tercio de la ciudad estará bajo el agua en 2050 debido a las grandes obras públicas que han obstruido las vías naturales de desagüe de los ríos. </w:t>
      </w:r>
    </w:p>
    <w:p w:rsidR="00E0393A" w:rsidRPr="00D93EA5" w:rsidRDefault="00E0393A" w:rsidP="00E0393A">
      <w:pPr>
        <w:spacing w:after="3" w:line="243" w:lineRule="auto"/>
        <w:ind w:left="10" w:right="66" w:hanging="10"/>
        <w:jc w:val="both"/>
        <w:rPr>
          <w:rFonts w:cs="Times New Roman"/>
          <w:sz w:val="24"/>
          <w:szCs w:val="24"/>
        </w:rPr>
      </w:pPr>
      <w:r w:rsidRPr="00D93EA5">
        <w:rPr>
          <w:rFonts w:eastAsia="Arial" w:cs="Times New Roman"/>
          <w:sz w:val="24"/>
          <w:szCs w:val="24"/>
        </w:rPr>
        <w:t xml:space="preserve">La forma más visible de la </w:t>
      </w:r>
      <w:r w:rsidRPr="003132C6">
        <w:rPr>
          <w:rFonts w:eastAsia="Arial" w:cs="Times New Roman"/>
          <w:sz w:val="24"/>
          <w:szCs w:val="24"/>
        </w:rPr>
        <w:t>pérdida de la biodiversidad</w:t>
      </w:r>
      <w:r w:rsidRPr="00D93EA5">
        <w:rPr>
          <w:rFonts w:eastAsia="Arial" w:cs="Times New Roman"/>
          <w:sz w:val="24"/>
          <w:szCs w:val="24"/>
        </w:rPr>
        <w:t xml:space="preserve"> es la extinción de animales tales como los pandas, los tigres, los elefantes y las ballenas, debida a la destrucción de su hábitat y a la cacería o captura excesiva.  </w:t>
      </w:r>
    </w:p>
    <w:p w:rsidR="00E0393A" w:rsidRPr="00D93EA5" w:rsidRDefault="00E0393A" w:rsidP="00E0393A">
      <w:pPr>
        <w:spacing w:after="3" w:line="243" w:lineRule="auto"/>
        <w:ind w:left="10" w:right="66" w:hanging="10"/>
        <w:jc w:val="both"/>
        <w:rPr>
          <w:rFonts w:cs="Times New Roman"/>
          <w:sz w:val="24"/>
          <w:szCs w:val="24"/>
        </w:rPr>
      </w:pPr>
      <w:r w:rsidRPr="00D93EA5">
        <w:rPr>
          <w:rFonts w:eastAsia="Arial" w:cs="Times New Roman"/>
          <w:sz w:val="24"/>
          <w:szCs w:val="24"/>
        </w:rPr>
        <w:t xml:space="preserve">Cada año desaparecen miles de millones de toneladas de tierra fértil. El proceso de degradación de los suelos, su mal uso y utilización, los insostenibles modelos de consumo y la sobreexplotación de los recursos naturales, junto a las guerras y los desastres, son elementos que agravan la hambruna de más de mil millones de personas. </w:t>
      </w:r>
    </w:p>
    <w:p w:rsidR="00E0393A" w:rsidRPr="00D93EA5" w:rsidRDefault="00E0393A" w:rsidP="00F838F0">
      <w:pPr>
        <w:spacing w:after="3" w:line="243" w:lineRule="auto"/>
        <w:ind w:left="10" w:right="66" w:hanging="10"/>
        <w:jc w:val="both"/>
        <w:rPr>
          <w:rFonts w:eastAsia="Arial" w:cs="Times New Roman"/>
          <w:sz w:val="24"/>
          <w:szCs w:val="24"/>
        </w:rPr>
      </w:pPr>
    </w:p>
    <w:p w:rsidR="00E0393A" w:rsidRDefault="00E0393A" w:rsidP="00F838F0">
      <w:pPr>
        <w:spacing w:after="3" w:line="243" w:lineRule="auto"/>
        <w:ind w:left="10" w:right="66" w:hanging="10"/>
        <w:jc w:val="both"/>
        <w:rPr>
          <w:rFonts w:eastAsia="Arial" w:cs="Times New Roman"/>
          <w:sz w:val="24"/>
          <w:szCs w:val="24"/>
        </w:rPr>
      </w:pPr>
    </w:p>
    <w:p w:rsidR="00E43EBC" w:rsidRPr="00E43EBC" w:rsidRDefault="00E43EBC" w:rsidP="00BF58CC">
      <w:pPr>
        <w:pStyle w:val="Prrafodelista"/>
        <w:numPr>
          <w:ilvl w:val="0"/>
          <w:numId w:val="12"/>
        </w:numPr>
        <w:spacing w:after="58" w:line="248" w:lineRule="auto"/>
        <w:ind w:left="426" w:right="16" w:hanging="426"/>
        <w:jc w:val="both"/>
        <w:rPr>
          <w:rFonts w:cs="Times New Roman"/>
          <w:sz w:val="24"/>
          <w:szCs w:val="24"/>
        </w:rPr>
      </w:pPr>
      <w:r w:rsidRPr="00BF58CC">
        <w:rPr>
          <w:rFonts w:ascii="Footlight MT Light" w:eastAsia="Cambria" w:hAnsi="Footlight MT Light" w:cs="Cambria"/>
          <w:sz w:val="32"/>
          <w:szCs w:val="32"/>
        </w:rPr>
        <w:t>Sinopsis</w:t>
      </w:r>
      <w:r w:rsidRPr="00E43EBC">
        <w:rPr>
          <w:rFonts w:ascii="Footlight MT Light" w:eastAsia="Cambria" w:hAnsi="Footlight MT Light" w:cs="Cambria"/>
          <w:sz w:val="36"/>
          <w:szCs w:val="36"/>
        </w:rPr>
        <w:t xml:space="preserve"> </w:t>
      </w:r>
      <w:r w:rsidRPr="00E43EBC">
        <w:rPr>
          <w:rFonts w:cs="Times New Roman"/>
          <w:sz w:val="24"/>
          <w:szCs w:val="24"/>
        </w:rPr>
        <w:t>(Capítulo 1, 17-61)</w:t>
      </w:r>
    </w:p>
    <w:p w:rsidR="00E43EBC" w:rsidRPr="00AC30D1" w:rsidRDefault="00E43EBC" w:rsidP="00E43EBC">
      <w:pPr>
        <w:spacing w:before="225" w:after="225"/>
        <w:jc w:val="both"/>
        <w:rPr>
          <w:rFonts w:eastAsia="Times New Roman" w:cs="Times New Roman"/>
          <w:color w:val="auto"/>
          <w:kern w:val="0"/>
          <w:sz w:val="24"/>
          <w:szCs w:val="24"/>
          <w14:ligatures w14:val="none"/>
          <w14:cntxtAlts w14:val="0"/>
        </w:rPr>
      </w:pPr>
      <w:r w:rsidRPr="00AC30D1">
        <w:rPr>
          <w:rFonts w:eastAsia="Times New Roman" w:cs="Times New Roman"/>
          <w:color w:val="auto"/>
          <w:kern w:val="0"/>
          <w:sz w:val="24"/>
          <w:szCs w:val="24"/>
          <w14:ligatures w14:val="none"/>
          <w14:cntxtAlts w14:val="0"/>
        </w:rPr>
        <w:t xml:space="preserve">La Iglesia no es ajena a la creciente preocupación por el problema ecológico, basta ver que en la encíclica se citan más de 14 documentos de distintas conferencias episcopales sobre el tema. El </w:t>
      </w:r>
      <w:r w:rsidRPr="00AC30D1">
        <w:rPr>
          <w:rFonts w:eastAsia="Times New Roman" w:cs="Times New Roman"/>
          <w:bCs/>
          <w:color w:val="auto"/>
          <w:kern w:val="0"/>
          <w:sz w:val="24"/>
          <w:szCs w:val="24"/>
          <w14:ligatures w14:val="none"/>
          <w14:cntxtAlts w14:val="0"/>
        </w:rPr>
        <w:t>primer capítulo</w:t>
      </w:r>
      <w:r w:rsidRPr="00AC30D1">
        <w:rPr>
          <w:rFonts w:eastAsia="Times New Roman" w:cs="Times New Roman"/>
          <w:color w:val="auto"/>
          <w:kern w:val="0"/>
          <w:sz w:val="24"/>
          <w:szCs w:val="24"/>
          <w14:ligatures w14:val="none"/>
          <w14:cntxtAlts w14:val="0"/>
        </w:rPr>
        <w:t xml:space="preserve"> de la encíclica se centra en las distintas cuestiones que provocan inquietud acerca del medio ambiente, de aquello que afecta a nuestra casa. No se pretende hacer una descripción completa y detallada de los problemas, sino tomar conciencia y «convertir en sufrimiento personal lo que le pasa al mundo, y así reconocer cuál es la contribución que cada uno puede aportar»  </w:t>
      </w:r>
    </w:p>
    <w:p w:rsidR="00E43EBC" w:rsidRDefault="00E43EBC" w:rsidP="00E43EBC">
      <w:pPr>
        <w:spacing w:before="225" w:after="225"/>
        <w:jc w:val="both"/>
        <w:rPr>
          <w:rFonts w:eastAsia="Times New Roman" w:cs="Times New Roman"/>
          <w:color w:val="auto"/>
          <w:kern w:val="0"/>
          <w:sz w:val="24"/>
          <w:szCs w:val="24"/>
          <w14:ligatures w14:val="none"/>
          <w14:cntxtAlts w14:val="0"/>
        </w:rPr>
      </w:pPr>
      <w:r w:rsidRPr="00AC30D1">
        <w:rPr>
          <w:rFonts w:eastAsia="Times New Roman" w:cs="Times New Roman"/>
          <w:color w:val="auto"/>
          <w:kern w:val="0"/>
          <w:sz w:val="24"/>
          <w:szCs w:val="24"/>
          <w14:ligatures w14:val="none"/>
          <w14:cntxtAlts w14:val="0"/>
        </w:rPr>
        <w:t xml:space="preserve">Entre los que se enumeran, hay uno que llama la atención por no ser considerado muchas veces como un problema ecológico, pero que es coherente con la idea de cuidar nuestra casa común: el deterioro de la calidad de la vida humana y degradación social. Los hombres formamos parte del gran regalo de la creación, y el empeño por el ambiente ha de tener en cuenta que el ser humano también es una criatura de este mundo, que tiene derecho a vivir y a ser feliz, y que además tiene una dignidad especialísima. </w:t>
      </w:r>
    </w:p>
    <w:p w:rsidR="00483509" w:rsidRPr="00AC30D1" w:rsidRDefault="00483509" w:rsidP="00E43EBC">
      <w:pPr>
        <w:spacing w:before="225" w:after="225"/>
        <w:jc w:val="both"/>
        <w:rPr>
          <w:rFonts w:eastAsia="Times New Roman" w:cs="Times New Roman"/>
          <w:color w:val="auto"/>
          <w:kern w:val="0"/>
          <w:sz w:val="24"/>
          <w:szCs w:val="24"/>
          <w14:ligatures w14:val="none"/>
          <w14:cntxtAlts w14:val="0"/>
        </w:rPr>
      </w:pPr>
    </w:p>
    <w:p w:rsidR="003726A6" w:rsidRPr="00FA19E5" w:rsidRDefault="00B80F63" w:rsidP="00BF58CC">
      <w:pPr>
        <w:pStyle w:val="Prrafodelista"/>
        <w:numPr>
          <w:ilvl w:val="0"/>
          <w:numId w:val="12"/>
        </w:numPr>
        <w:spacing w:after="58" w:line="248" w:lineRule="auto"/>
        <w:ind w:left="284" w:right="16" w:hanging="284"/>
        <w:jc w:val="both"/>
        <w:rPr>
          <w:rFonts w:cs="Times New Roman"/>
          <w:sz w:val="32"/>
          <w:szCs w:val="32"/>
        </w:rPr>
      </w:pPr>
      <w:r>
        <w:rPr>
          <w:rFonts w:ascii="Footlight MT Light" w:eastAsia="Cambria" w:hAnsi="Footlight MT Light" w:cs="Cambria"/>
          <w:sz w:val="32"/>
          <w:szCs w:val="32"/>
        </w:rPr>
        <w:t xml:space="preserve">Reflexión sobre </w:t>
      </w:r>
      <w:r w:rsidR="00BF58CC">
        <w:rPr>
          <w:rFonts w:ascii="Footlight MT Light" w:hAnsi="Footlight MT Light"/>
          <w:sz w:val="32"/>
          <w:szCs w:val="32"/>
        </w:rPr>
        <w:t xml:space="preserve">algunos </w:t>
      </w:r>
      <w:r w:rsidR="00F838F0" w:rsidRPr="00FA19E5">
        <w:rPr>
          <w:rFonts w:ascii="Footlight MT Light" w:hAnsi="Footlight MT Light"/>
          <w:sz w:val="32"/>
          <w:szCs w:val="32"/>
        </w:rPr>
        <w:t xml:space="preserve"> texto</w:t>
      </w:r>
      <w:r w:rsidR="00BF58CC">
        <w:rPr>
          <w:rFonts w:ascii="Footlight MT Light" w:hAnsi="Footlight MT Light"/>
          <w:sz w:val="32"/>
          <w:szCs w:val="32"/>
        </w:rPr>
        <w:t>s</w:t>
      </w:r>
      <w:r w:rsidR="009E1833" w:rsidRPr="00FA19E5">
        <w:rPr>
          <w:rFonts w:ascii="Footlight MT Light" w:hAnsi="Footlight MT Light"/>
          <w:sz w:val="32"/>
          <w:szCs w:val="32"/>
        </w:rPr>
        <w:t xml:space="preserve"> </w:t>
      </w:r>
    </w:p>
    <w:p w:rsidR="00FA19E5" w:rsidRPr="00E43EBC" w:rsidRDefault="00FA19E5" w:rsidP="00FA19E5">
      <w:pPr>
        <w:pStyle w:val="Prrafodelista"/>
        <w:spacing w:after="58" w:line="248" w:lineRule="auto"/>
        <w:ind w:right="16"/>
        <w:jc w:val="both"/>
        <w:rPr>
          <w:rFonts w:cs="Times New Roman"/>
          <w:sz w:val="24"/>
          <w:szCs w:val="24"/>
        </w:rPr>
      </w:pPr>
    </w:p>
    <w:p w:rsidR="00BF58CC" w:rsidRPr="00AC30D1" w:rsidRDefault="00E0393A" w:rsidP="00AC30D1">
      <w:pPr>
        <w:pStyle w:val="Prrafodelista"/>
        <w:numPr>
          <w:ilvl w:val="0"/>
          <w:numId w:val="9"/>
        </w:numPr>
        <w:spacing w:after="51" w:line="250" w:lineRule="auto"/>
        <w:ind w:left="426" w:right="59" w:hanging="284"/>
        <w:jc w:val="both"/>
        <w:rPr>
          <w:rFonts w:cs="Times New Roman"/>
          <w:sz w:val="24"/>
          <w:szCs w:val="24"/>
        </w:rPr>
      </w:pPr>
      <w:r w:rsidRPr="00BF58CC">
        <w:rPr>
          <w:rFonts w:eastAsia="Arial" w:cs="Times New Roman"/>
          <w:i/>
          <w:sz w:val="24"/>
          <w:szCs w:val="24"/>
        </w:rPr>
        <w:t xml:space="preserve">“Estos problemas están íntimamente ligados a la cultura del descarte, que afecta tanto a los seres humanos excluidos como a las cosas que rápidamente se convierten en basura” </w:t>
      </w:r>
      <w:r w:rsidR="003132C6" w:rsidRPr="00BF58CC">
        <w:rPr>
          <w:rFonts w:eastAsia="Arial" w:cs="Times New Roman"/>
          <w:i/>
          <w:sz w:val="24"/>
          <w:szCs w:val="24"/>
        </w:rPr>
        <w:t>(LS 22)</w:t>
      </w:r>
    </w:p>
    <w:p w:rsidR="00AC30D1" w:rsidRPr="00BF58CC" w:rsidRDefault="00AC30D1" w:rsidP="00AC30D1">
      <w:pPr>
        <w:pStyle w:val="Prrafodelista"/>
        <w:spacing w:after="51" w:line="250" w:lineRule="auto"/>
        <w:ind w:left="426" w:right="59"/>
        <w:jc w:val="both"/>
        <w:rPr>
          <w:rFonts w:cs="Times New Roman"/>
          <w:sz w:val="24"/>
          <w:szCs w:val="24"/>
        </w:rPr>
      </w:pPr>
    </w:p>
    <w:p w:rsidR="00E0393A" w:rsidRPr="00BF58CC" w:rsidRDefault="00E0393A" w:rsidP="00BF58CC">
      <w:pPr>
        <w:pStyle w:val="Prrafodelista"/>
        <w:numPr>
          <w:ilvl w:val="0"/>
          <w:numId w:val="9"/>
        </w:numPr>
        <w:spacing w:after="51" w:line="250" w:lineRule="auto"/>
        <w:ind w:left="426" w:right="59" w:hanging="284"/>
        <w:jc w:val="both"/>
        <w:rPr>
          <w:rFonts w:cs="Times New Roman"/>
          <w:sz w:val="24"/>
          <w:szCs w:val="24"/>
        </w:rPr>
      </w:pPr>
      <w:r w:rsidRPr="00BF58CC">
        <w:rPr>
          <w:rFonts w:eastAsia="Arial" w:cs="Times New Roman"/>
          <w:i/>
          <w:sz w:val="24"/>
          <w:szCs w:val="24"/>
        </w:rPr>
        <w:t xml:space="preserve">“Lamentablemente, hay una general indiferencia ante estas tragedias, </w:t>
      </w:r>
      <w:r w:rsidR="00AC30D1">
        <w:rPr>
          <w:rFonts w:eastAsia="Arial" w:cs="Times New Roman"/>
          <w:i/>
          <w:sz w:val="24"/>
          <w:szCs w:val="24"/>
        </w:rPr>
        <w:t xml:space="preserve">(migrantes) </w:t>
      </w:r>
      <w:r w:rsidRPr="00BF58CC">
        <w:rPr>
          <w:rFonts w:eastAsia="Arial" w:cs="Times New Roman"/>
          <w:i/>
          <w:sz w:val="24"/>
          <w:szCs w:val="24"/>
        </w:rPr>
        <w:t xml:space="preserve">que suceden ahora mismo en distintas partes del mundo. La falta de reacciones ante estos dramas de </w:t>
      </w:r>
      <w:r w:rsidRPr="00BF58CC">
        <w:rPr>
          <w:rFonts w:eastAsia="Arial" w:cs="Times New Roman"/>
          <w:i/>
          <w:sz w:val="24"/>
          <w:szCs w:val="24"/>
        </w:rPr>
        <w:lastRenderedPageBreak/>
        <w:t>nuestros hermanos y hermanas es un signo de la pérdida de aquel sentido de responsabilidad por nuestros semejantes, sobre el cual se funda toda sociedad civil”</w:t>
      </w:r>
      <w:r w:rsidR="003132C6" w:rsidRPr="00BF58CC">
        <w:rPr>
          <w:rFonts w:eastAsia="Arial" w:cs="Times New Roman"/>
          <w:i/>
          <w:sz w:val="24"/>
          <w:szCs w:val="24"/>
        </w:rPr>
        <w:t>(</w:t>
      </w:r>
      <w:r w:rsidRPr="00BF58CC">
        <w:rPr>
          <w:rFonts w:eastAsia="Arial" w:cs="Times New Roman"/>
          <w:i/>
          <w:sz w:val="24"/>
          <w:szCs w:val="24"/>
        </w:rPr>
        <w:t xml:space="preserve"> </w:t>
      </w:r>
      <w:r w:rsidR="003132C6" w:rsidRPr="00BF58CC">
        <w:rPr>
          <w:rFonts w:eastAsia="Arial" w:cs="Times New Roman"/>
          <w:i/>
          <w:sz w:val="24"/>
          <w:szCs w:val="24"/>
        </w:rPr>
        <w:t>LS 25)</w:t>
      </w:r>
    </w:p>
    <w:p w:rsidR="003726A6" w:rsidRPr="003726A6" w:rsidRDefault="003726A6" w:rsidP="003726A6">
      <w:pPr>
        <w:pStyle w:val="Prrafodelista"/>
        <w:rPr>
          <w:rFonts w:cs="Times New Roman"/>
          <w:sz w:val="24"/>
          <w:szCs w:val="24"/>
        </w:rPr>
      </w:pPr>
    </w:p>
    <w:p w:rsidR="00E0393A" w:rsidRPr="00483509" w:rsidRDefault="003132C6" w:rsidP="00BF58CC">
      <w:pPr>
        <w:pStyle w:val="Prrafodelista"/>
        <w:numPr>
          <w:ilvl w:val="0"/>
          <w:numId w:val="9"/>
        </w:numPr>
        <w:spacing w:after="89" w:line="250" w:lineRule="auto"/>
        <w:ind w:left="426" w:right="59" w:hanging="284"/>
        <w:jc w:val="both"/>
        <w:rPr>
          <w:rFonts w:cs="Times New Roman"/>
          <w:sz w:val="24"/>
          <w:szCs w:val="24"/>
        </w:rPr>
      </w:pPr>
      <w:r w:rsidRPr="003726A6">
        <w:rPr>
          <w:rFonts w:eastAsia="Arial" w:cs="Times New Roman"/>
          <w:i/>
          <w:sz w:val="24"/>
          <w:szCs w:val="24"/>
        </w:rPr>
        <w:t>“</w:t>
      </w:r>
      <w:r w:rsidR="00E0393A" w:rsidRPr="003726A6">
        <w:rPr>
          <w:rFonts w:eastAsia="Arial" w:cs="Times New Roman"/>
          <w:i/>
          <w:sz w:val="24"/>
          <w:szCs w:val="24"/>
        </w:rPr>
        <w:t xml:space="preserve">El crecimiento de los dos últimos siglos no ha significado en todos sus aspectos un verdadero progreso integral y una mejora de la calidad de vida. Algunos de estos signos son al mismo tiempo síntomas de una verdadera degradación social, de una silenciosa ruptura de los lazos de integración y de comunión social” </w:t>
      </w:r>
      <w:r w:rsidRPr="003726A6">
        <w:rPr>
          <w:rFonts w:eastAsia="Arial" w:cs="Times New Roman"/>
          <w:i/>
          <w:sz w:val="24"/>
          <w:szCs w:val="24"/>
        </w:rPr>
        <w:t>(LS 46)</w:t>
      </w:r>
    </w:p>
    <w:p w:rsidR="00483509" w:rsidRPr="00483509" w:rsidRDefault="00483509" w:rsidP="00483509">
      <w:pPr>
        <w:pStyle w:val="Prrafodelista"/>
        <w:rPr>
          <w:rFonts w:cs="Times New Roman"/>
          <w:sz w:val="24"/>
          <w:szCs w:val="24"/>
        </w:rPr>
      </w:pPr>
    </w:p>
    <w:p w:rsidR="00F838F0" w:rsidRDefault="00F838F0" w:rsidP="00F838F0">
      <w:pPr>
        <w:pStyle w:val="Prrafodelista"/>
        <w:rPr>
          <w:rFonts w:cs="Times New Roman"/>
          <w:sz w:val="24"/>
          <w:szCs w:val="24"/>
        </w:rPr>
      </w:pPr>
    </w:p>
    <w:p w:rsidR="003132C6" w:rsidRPr="00BF58CC" w:rsidRDefault="00BF58CC" w:rsidP="00BF58CC">
      <w:pPr>
        <w:pStyle w:val="Prrafodelista"/>
        <w:numPr>
          <w:ilvl w:val="0"/>
          <w:numId w:val="12"/>
        </w:numPr>
        <w:ind w:left="426" w:hanging="426"/>
        <w:rPr>
          <w:rFonts w:ascii="Footlight MT Light" w:hAnsi="Footlight MT Light" w:cs="Times New Roman"/>
          <w:color w:val="auto"/>
          <w:sz w:val="32"/>
          <w:szCs w:val="32"/>
        </w:rPr>
      </w:pPr>
      <w:r>
        <w:rPr>
          <w:rFonts w:ascii="Footlight MT Light" w:hAnsi="Footlight MT Light" w:cs="Times New Roman"/>
          <w:color w:val="auto"/>
          <w:sz w:val="32"/>
          <w:szCs w:val="32"/>
        </w:rPr>
        <w:t xml:space="preserve">Tiempo para compartir </w:t>
      </w:r>
      <w:r w:rsidR="003132C6" w:rsidRPr="00BF58CC">
        <w:rPr>
          <w:rFonts w:ascii="Footlight MT Light" w:hAnsi="Footlight MT Light" w:cs="Times New Roman"/>
          <w:color w:val="auto"/>
          <w:sz w:val="32"/>
          <w:szCs w:val="32"/>
        </w:rPr>
        <w:t xml:space="preserve"> experiencias y esperanzas</w:t>
      </w:r>
    </w:p>
    <w:p w:rsidR="00BF58CC" w:rsidRDefault="00BF58CC" w:rsidP="007A2908">
      <w:pPr>
        <w:jc w:val="both"/>
        <w:rPr>
          <w:rFonts w:eastAsia="Arial" w:cs="Times New Roman"/>
          <w:sz w:val="24"/>
          <w:szCs w:val="24"/>
        </w:rPr>
      </w:pPr>
    </w:p>
    <w:p w:rsidR="007A2908" w:rsidRPr="003132C6" w:rsidRDefault="007A2908" w:rsidP="007A2908">
      <w:pPr>
        <w:jc w:val="both"/>
        <w:rPr>
          <w:rFonts w:eastAsia="Arial" w:cs="Times New Roman"/>
          <w:sz w:val="24"/>
          <w:szCs w:val="24"/>
        </w:rPr>
      </w:pPr>
      <w:r w:rsidRPr="003132C6">
        <w:rPr>
          <w:rFonts w:eastAsia="Arial" w:cs="Times New Roman"/>
          <w:sz w:val="24"/>
          <w:szCs w:val="24"/>
        </w:rPr>
        <w:t>Los habitantes de Mukung‟a en Kenia se enfrentan a una agricultura inestable y a un agua de muy mala calidad, lo que se traduce en la aparición de enfermedades. Manos Unidas participa en un proyecto de implementación hidráulica que favorezca el uso de agua de calidad</w:t>
      </w:r>
    </w:p>
    <w:p w:rsidR="007A2908" w:rsidRDefault="007A2908" w:rsidP="007A2908">
      <w:pPr>
        <w:jc w:val="both"/>
        <w:rPr>
          <w:rFonts w:ascii="Footlight MT Light" w:hAnsi="Footlight MT Light" w:cs="Times New Roman"/>
          <w:i/>
          <w:color w:val="auto"/>
          <w:sz w:val="28"/>
          <w:szCs w:val="28"/>
        </w:rPr>
      </w:pPr>
    </w:p>
    <w:p w:rsidR="00483509" w:rsidRPr="00483509" w:rsidRDefault="003726A6" w:rsidP="00483509">
      <w:pPr>
        <w:pStyle w:val="Prrafodelista"/>
        <w:numPr>
          <w:ilvl w:val="0"/>
          <w:numId w:val="10"/>
        </w:numPr>
        <w:spacing w:after="115" w:line="248" w:lineRule="auto"/>
        <w:ind w:left="709" w:right="16" w:hanging="283"/>
        <w:jc w:val="both"/>
      </w:pPr>
      <w:r w:rsidRPr="00483509">
        <w:rPr>
          <w:rFonts w:eastAsia="Cambria" w:cs="Times New Roman"/>
          <w:i/>
          <w:sz w:val="24"/>
          <w:szCs w:val="24"/>
        </w:rPr>
        <w:t xml:space="preserve">De estos números de la encíclica,  ¿qué </w:t>
      </w:r>
      <w:r w:rsidR="00E43EBC" w:rsidRPr="00483509">
        <w:rPr>
          <w:rFonts w:eastAsia="Cambria" w:cs="Times New Roman"/>
          <w:i/>
          <w:sz w:val="24"/>
          <w:szCs w:val="24"/>
        </w:rPr>
        <w:t xml:space="preserve">destacáis </w:t>
      </w:r>
      <w:r w:rsidRPr="00483509">
        <w:rPr>
          <w:rFonts w:eastAsia="Cambria" w:cs="Times New Roman"/>
          <w:i/>
          <w:sz w:val="24"/>
          <w:szCs w:val="24"/>
        </w:rPr>
        <w:t xml:space="preserve"> como más importante a la hora de juzgar lo que está sucediendo en “nuestra casa”? </w:t>
      </w:r>
      <w:r w:rsidRPr="00483509">
        <w:rPr>
          <w:rFonts w:eastAsia="Arial" w:cs="Times New Roman"/>
          <w:sz w:val="24"/>
          <w:szCs w:val="24"/>
        </w:rPr>
        <w:t xml:space="preserve"> </w:t>
      </w:r>
    </w:p>
    <w:p w:rsidR="00483509" w:rsidRPr="00483509" w:rsidRDefault="00E43EBC" w:rsidP="00483509">
      <w:pPr>
        <w:pStyle w:val="Prrafodelista"/>
        <w:numPr>
          <w:ilvl w:val="0"/>
          <w:numId w:val="10"/>
        </w:numPr>
        <w:spacing w:after="115" w:line="248" w:lineRule="auto"/>
        <w:ind w:left="709" w:right="16" w:hanging="283"/>
        <w:jc w:val="both"/>
      </w:pPr>
      <w:r w:rsidRPr="00483509">
        <w:rPr>
          <w:rFonts w:eastAsia="Arial" w:cs="Times New Roman"/>
          <w:i/>
          <w:sz w:val="24"/>
        </w:rPr>
        <w:t>¿Qué otra área de preocupación presentada en el capítulo 1 consideráis importante respecto a la crisis ambiental?</w:t>
      </w:r>
      <w:r w:rsidR="00483509" w:rsidRPr="00483509">
        <w:rPr>
          <w:rFonts w:ascii="Cambria" w:eastAsia="Cambria" w:hAnsi="Cambria" w:cs="Cambria"/>
          <w:i/>
          <w:sz w:val="24"/>
        </w:rPr>
        <w:t xml:space="preserve"> Seguro que cerca de nosotros hay también algunas experiencias, aunque sean pequeñas, que nos invitan a la esperanza. Podemos compartir alguna… </w:t>
      </w:r>
    </w:p>
    <w:p w:rsidR="00483509" w:rsidRDefault="00483509" w:rsidP="00483509">
      <w:pPr>
        <w:pStyle w:val="Prrafodelista"/>
        <w:numPr>
          <w:ilvl w:val="0"/>
          <w:numId w:val="10"/>
        </w:numPr>
        <w:spacing w:after="115" w:line="248" w:lineRule="auto"/>
        <w:ind w:left="709" w:right="16" w:hanging="283"/>
        <w:jc w:val="both"/>
      </w:pPr>
      <w:r w:rsidRPr="00483509">
        <w:rPr>
          <w:rFonts w:ascii="Cambria" w:eastAsia="Cambria" w:hAnsi="Cambria" w:cs="Cambria"/>
          <w:i/>
          <w:sz w:val="24"/>
        </w:rPr>
        <w:t xml:space="preserve">Seguro que cerca de nosotras hay también algunas experiencias, aunque sean pequeñas, que nos invitan a la esperanza. Podemos compartir alguna… </w:t>
      </w:r>
    </w:p>
    <w:p w:rsidR="00E43EBC" w:rsidRPr="00E43EBC" w:rsidRDefault="00E43EBC" w:rsidP="00E43EBC">
      <w:pPr>
        <w:pStyle w:val="Prrafodelista"/>
        <w:ind w:left="709"/>
        <w:rPr>
          <w:rFonts w:eastAsia="Cambria" w:cs="Times New Roman"/>
          <w:i/>
          <w:sz w:val="24"/>
          <w:szCs w:val="24"/>
        </w:rPr>
      </w:pPr>
    </w:p>
    <w:p w:rsidR="004C103E" w:rsidRPr="003726A6" w:rsidRDefault="004C103E" w:rsidP="003726A6">
      <w:pPr>
        <w:ind w:left="709" w:hanging="283"/>
        <w:rPr>
          <w:rFonts w:cs="Times New Roman"/>
          <w:color w:val="auto"/>
          <w:sz w:val="24"/>
          <w:szCs w:val="24"/>
        </w:rPr>
      </w:pPr>
    </w:p>
    <w:p w:rsidR="00E43EBC" w:rsidRPr="00BF58CC" w:rsidRDefault="00E43EBC" w:rsidP="00BF58CC">
      <w:pPr>
        <w:pStyle w:val="Ttulo2"/>
        <w:numPr>
          <w:ilvl w:val="0"/>
          <w:numId w:val="12"/>
        </w:numPr>
        <w:spacing w:after="435"/>
        <w:ind w:left="284" w:hanging="284"/>
        <w:rPr>
          <w:rFonts w:ascii="Footlight MT Light" w:hAnsi="Footlight MT Light"/>
          <w:color w:val="auto"/>
          <w:sz w:val="32"/>
          <w:szCs w:val="32"/>
        </w:rPr>
      </w:pPr>
      <w:r w:rsidRPr="00BF58CC">
        <w:rPr>
          <w:rFonts w:ascii="Footlight MT Light" w:hAnsi="Footlight MT Light"/>
          <w:color w:val="auto"/>
          <w:sz w:val="32"/>
          <w:szCs w:val="32"/>
        </w:rPr>
        <w:t xml:space="preserve">Palabra  y oración </w:t>
      </w:r>
    </w:p>
    <w:p w:rsidR="00E43EBC" w:rsidRPr="0078276F" w:rsidRDefault="00E43EBC" w:rsidP="00BF58CC">
      <w:pPr>
        <w:spacing w:after="51" w:line="250" w:lineRule="auto"/>
        <w:ind w:left="284" w:right="59" w:hanging="142"/>
        <w:jc w:val="both"/>
        <w:rPr>
          <w:rFonts w:cs="Times New Roman"/>
          <w:sz w:val="24"/>
          <w:szCs w:val="24"/>
        </w:rPr>
      </w:pPr>
      <w:r w:rsidRPr="0078276F">
        <w:rPr>
          <w:rFonts w:eastAsia="Arial" w:cs="Times New Roman"/>
          <w:i/>
          <w:sz w:val="24"/>
          <w:szCs w:val="24"/>
        </w:rPr>
        <w:t xml:space="preserve"> “La tierra brotó </w:t>
      </w:r>
      <w:r w:rsidRPr="0078276F">
        <w:rPr>
          <w:rFonts w:eastAsia="Arial" w:cs="Times New Roman"/>
          <w:b/>
          <w:sz w:val="24"/>
          <w:szCs w:val="24"/>
        </w:rPr>
        <w:t xml:space="preserve"> </w:t>
      </w:r>
      <w:r w:rsidRPr="0078276F">
        <w:rPr>
          <w:rFonts w:eastAsia="Arial" w:cs="Times New Roman"/>
          <w:i/>
          <w:sz w:val="24"/>
          <w:szCs w:val="24"/>
        </w:rPr>
        <w:t xml:space="preserve">hierba verde que engendraba semilla según su especie, y árboles </w:t>
      </w:r>
      <w:r w:rsidRPr="0078276F">
        <w:rPr>
          <w:rFonts w:eastAsia="Arial" w:cs="Times New Roman"/>
          <w:b/>
          <w:sz w:val="24"/>
          <w:szCs w:val="24"/>
        </w:rPr>
        <w:t xml:space="preserve"> </w:t>
      </w:r>
      <w:r w:rsidRPr="0078276F">
        <w:rPr>
          <w:rFonts w:eastAsia="Arial" w:cs="Times New Roman"/>
          <w:i/>
          <w:sz w:val="24"/>
          <w:szCs w:val="24"/>
        </w:rPr>
        <w:t xml:space="preserve">que daban fruto y llevaban semilla según su especie… Y creó Dios los grandes cetáceos y los peces según sus especies, y las aves aladas según sus especies… Y vio Dios que era bueno”. </w:t>
      </w:r>
      <w:r w:rsidRPr="0078276F">
        <w:rPr>
          <w:rFonts w:eastAsia="Arial" w:cs="Times New Roman"/>
          <w:sz w:val="24"/>
          <w:szCs w:val="24"/>
        </w:rPr>
        <w:t>(Gén 1,12.21)</w:t>
      </w:r>
    </w:p>
    <w:p w:rsidR="00E43EBC" w:rsidRDefault="00E43EBC" w:rsidP="00E43EBC">
      <w:pPr>
        <w:rPr>
          <w:rFonts w:eastAsia="Cambria" w:cs="Times New Roman"/>
          <w:sz w:val="24"/>
        </w:rPr>
      </w:pPr>
      <w:r w:rsidRPr="0078276F">
        <w:rPr>
          <w:rFonts w:eastAsia="Arial" w:cs="Times New Roman"/>
          <w:sz w:val="24"/>
          <w:szCs w:val="24"/>
        </w:rPr>
        <w:t xml:space="preserve"> </w:t>
      </w:r>
      <w:r w:rsidRPr="0078276F">
        <w:rPr>
          <w:rFonts w:cs="Times New Roman"/>
          <w:color w:val="auto"/>
          <w:sz w:val="24"/>
          <w:szCs w:val="24"/>
        </w:rPr>
        <w:tab/>
      </w:r>
      <w:r w:rsidRPr="0078276F">
        <w:rPr>
          <w:rFonts w:eastAsia="Cambria" w:cs="Times New Roman"/>
          <w:sz w:val="24"/>
        </w:rPr>
        <w:t xml:space="preserve"> </w:t>
      </w:r>
    </w:p>
    <w:p w:rsidR="00E43EBC" w:rsidRDefault="00E43EBC" w:rsidP="00E43EBC">
      <w:pPr>
        <w:spacing w:after="3" w:line="249" w:lineRule="auto"/>
        <w:ind w:left="-5" w:hanging="10"/>
        <w:jc w:val="center"/>
        <w:rPr>
          <w:rFonts w:eastAsia="Cambria" w:cs="Times New Roman"/>
          <w:sz w:val="24"/>
        </w:rPr>
      </w:pPr>
      <w:r w:rsidRPr="0078276F">
        <w:rPr>
          <w:rFonts w:eastAsia="Cambria" w:cs="Times New Roman"/>
          <w:sz w:val="24"/>
        </w:rPr>
        <w:t xml:space="preserve">   Alabado seas, mi Señor, por la hermana agua,</w:t>
      </w:r>
    </w:p>
    <w:p w:rsidR="00E43EBC" w:rsidRDefault="00E43EBC" w:rsidP="00E43EBC">
      <w:pPr>
        <w:spacing w:after="3" w:line="249" w:lineRule="auto"/>
        <w:ind w:left="-5" w:hanging="10"/>
        <w:jc w:val="center"/>
        <w:rPr>
          <w:rFonts w:eastAsia="Cambria" w:cs="Times New Roman"/>
          <w:sz w:val="24"/>
        </w:rPr>
      </w:pPr>
      <w:r w:rsidRPr="0078276F">
        <w:rPr>
          <w:rFonts w:eastAsia="Cambria" w:cs="Times New Roman"/>
          <w:sz w:val="24"/>
        </w:rPr>
        <w:t xml:space="preserve"> que es muy útil y humilde y preciosa y casta.    Alabado seas, mi Señor, </w:t>
      </w:r>
    </w:p>
    <w:p w:rsidR="00E43EBC" w:rsidRDefault="00E43EBC" w:rsidP="00E43EBC">
      <w:pPr>
        <w:spacing w:after="3" w:line="249" w:lineRule="auto"/>
        <w:ind w:left="-5" w:hanging="10"/>
        <w:jc w:val="center"/>
        <w:rPr>
          <w:rFonts w:eastAsia="Cambria" w:cs="Times New Roman"/>
          <w:sz w:val="24"/>
        </w:rPr>
      </w:pPr>
      <w:r w:rsidRPr="0078276F">
        <w:rPr>
          <w:rFonts w:eastAsia="Cambria" w:cs="Times New Roman"/>
          <w:sz w:val="24"/>
        </w:rPr>
        <w:t>por nuestra hermana la madre tierra, la cual nos sustenta y gobierna,</w:t>
      </w:r>
    </w:p>
    <w:p w:rsidR="00E43EBC" w:rsidRDefault="00E43EBC" w:rsidP="00E43EBC">
      <w:pPr>
        <w:spacing w:after="3" w:line="249" w:lineRule="auto"/>
        <w:ind w:left="-5" w:hanging="10"/>
        <w:jc w:val="center"/>
        <w:rPr>
          <w:rFonts w:eastAsia="Cambria" w:cs="Times New Roman"/>
          <w:sz w:val="24"/>
        </w:rPr>
      </w:pPr>
      <w:r w:rsidRPr="0078276F">
        <w:rPr>
          <w:rFonts w:eastAsia="Cambria" w:cs="Times New Roman"/>
          <w:sz w:val="24"/>
        </w:rPr>
        <w:t xml:space="preserve"> y produce diversos frutos con flores de colores  y hierba. </w:t>
      </w:r>
    </w:p>
    <w:p w:rsidR="00E43EBC" w:rsidRPr="0078276F" w:rsidRDefault="00E43EBC" w:rsidP="00E43EBC">
      <w:pPr>
        <w:spacing w:after="3" w:line="249" w:lineRule="auto"/>
        <w:ind w:left="-5" w:hanging="10"/>
        <w:jc w:val="center"/>
        <w:rPr>
          <w:rFonts w:cs="Times New Roman"/>
        </w:rPr>
      </w:pPr>
      <w:r w:rsidRPr="0078276F">
        <w:rPr>
          <w:rFonts w:eastAsia="Cambria" w:cs="Times New Roman"/>
          <w:sz w:val="24"/>
        </w:rPr>
        <w:t xml:space="preserve">   </w:t>
      </w:r>
    </w:p>
    <w:p w:rsidR="004C103E" w:rsidRDefault="004C103E" w:rsidP="003726A6">
      <w:pPr>
        <w:ind w:left="709" w:hanging="283"/>
        <w:rPr>
          <w:rFonts w:cs="Times New Roman"/>
          <w:color w:val="auto"/>
          <w:sz w:val="26"/>
          <w:szCs w:val="26"/>
        </w:rPr>
      </w:pPr>
    </w:p>
    <w:p w:rsidR="004C103E" w:rsidRDefault="004C103E" w:rsidP="004C103E">
      <w:pPr>
        <w:rPr>
          <w:rFonts w:cs="Times New Roman"/>
          <w:color w:val="auto"/>
          <w:sz w:val="26"/>
          <w:szCs w:val="26"/>
        </w:rPr>
      </w:pPr>
    </w:p>
    <w:tbl>
      <w:tblPr>
        <w:tblStyle w:val="Tablaconcuadrcula"/>
        <w:tblW w:w="0" w:type="auto"/>
        <w:tblLook w:val="04A0" w:firstRow="1" w:lastRow="0" w:firstColumn="1" w:lastColumn="0" w:noHBand="0" w:noVBand="1"/>
      </w:tblPr>
      <w:tblGrid>
        <w:gridCol w:w="9540"/>
      </w:tblGrid>
      <w:tr w:rsidR="004C103E" w:rsidTr="004C103E">
        <w:tc>
          <w:tcPr>
            <w:tcW w:w="9736" w:type="dxa"/>
          </w:tcPr>
          <w:p w:rsidR="007A2908" w:rsidRDefault="007A2908" w:rsidP="007A2908">
            <w:pPr>
              <w:jc w:val="center"/>
              <w:rPr>
                <w:rFonts w:ascii="Footlight MT Light" w:hAnsi="Footlight MT Light" w:cs="Times New Roman"/>
                <w:i/>
                <w:color w:val="auto"/>
                <w:sz w:val="28"/>
                <w:szCs w:val="28"/>
              </w:rPr>
            </w:pPr>
          </w:p>
          <w:p w:rsidR="00FA19E5" w:rsidRPr="00FA19E5" w:rsidRDefault="007A2908" w:rsidP="007A2908">
            <w:pPr>
              <w:jc w:val="center"/>
              <w:rPr>
                <w:rFonts w:ascii="Footlight MT Light" w:hAnsi="Footlight MT Light" w:cs="Times New Roman"/>
                <w:color w:val="auto"/>
                <w:sz w:val="28"/>
                <w:szCs w:val="28"/>
              </w:rPr>
            </w:pPr>
            <w:r w:rsidRPr="00FA19E5">
              <w:rPr>
                <w:rFonts w:ascii="Footlight MT Light" w:hAnsi="Footlight MT Light" w:cs="Times New Roman"/>
                <w:color w:val="auto"/>
                <w:sz w:val="28"/>
                <w:szCs w:val="28"/>
              </w:rPr>
              <w:t xml:space="preserve">Algunas claves vicencianas </w:t>
            </w:r>
          </w:p>
          <w:p w:rsidR="007A2908" w:rsidRPr="00FA19E5" w:rsidRDefault="007A2908" w:rsidP="007A2908">
            <w:pPr>
              <w:jc w:val="center"/>
              <w:rPr>
                <w:rFonts w:ascii="Footlight MT Light" w:hAnsi="Footlight MT Light" w:cs="Times New Roman"/>
                <w:color w:val="auto"/>
                <w:sz w:val="28"/>
                <w:szCs w:val="28"/>
              </w:rPr>
            </w:pPr>
            <w:r w:rsidRPr="00FA19E5">
              <w:rPr>
                <w:rFonts w:ascii="Footlight MT Light" w:hAnsi="Footlight MT Light" w:cs="Times New Roman"/>
                <w:color w:val="auto"/>
                <w:sz w:val="28"/>
                <w:szCs w:val="28"/>
              </w:rPr>
              <w:t>para una relectura de la Encíclica</w:t>
            </w:r>
          </w:p>
          <w:p w:rsidR="004C103E" w:rsidRPr="00510FE0" w:rsidRDefault="004C103E" w:rsidP="00D93EA5">
            <w:pPr>
              <w:tabs>
                <w:tab w:val="left" w:pos="1830"/>
              </w:tabs>
              <w:rPr>
                <w:rFonts w:cs="Times New Roman"/>
                <w:color w:val="auto"/>
                <w:sz w:val="24"/>
                <w:szCs w:val="24"/>
              </w:rPr>
            </w:pPr>
          </w:p>
          <w:p w:rsidR="007A2908" w:rsidRDefault="003F67F4" w:rsidP="00483509">
            <w:pPr>
              <w:pStyle w:val="Prrafodelista"/>
              <w:numPr>
                <w:ilvl w:val="0"/>
                <w:numId w:val="16"/>
              </w:numPr>
              <w:tabs>
                <w:tab w:val="left" w:pos="1830"/>
              </w:tabs>
              <w:rPr>
                <w:rFonts w:cs="Times New Roman"/>
                <w:i/>
                <w:color w:val="auto"/>
                <w:sz w:val="24"/>
                <w:szCs w:val="24"/>
              </w:rPr>
            </w:pPr>
            <w:r w:rsidRPr="00483509">
              <w:rPr>
                <w:rFonts w:cs="Times New Roman"/>
                <w:color w:val="auto"/>
                <w:sz w:val="24"/>
                <w:szCs w:val="24"/>
              </w:rPr>
              <w:t>“</w:t>
            </w:r>
            <w:r w:rsidRPr="00483509">
              <w:rPr>
                <w:rFonts w:cs="Times New Roman"/>
                <w:i/>
                <w:color w:val="auto"/>
                <w:sz w:val="24"/>
                <w:szCs w:val="24"/>
              </w:rPr>
              <w:t>Tendríamos  que vendernos a nosotros mismos para sacar a nuestros hermanos de la miseria” (</w:t>
            </w:r>
            <w:r w:rsidR="00D1149E" w:rsidRPr="00483509">
              <w:rPr>
                <w:rFonts w:cs="Times New Roman"/>
                <w:i/>
                <w:color w:val="auto"/>
                <w:sz w:val="24"/>
                <w:szCs w:val="24"/>
              </w:rPr>
              <w:t xml:space="preserve">SV, </w:t>
            </w:r>
            <w:bookmarkStart w:id="0" w:name="_GoBack"/>
            <w:bookmarkEnd w:id="0"/>
            <w:r w:rsidR="00F30CAD">
              <w:rPr>
                <w:rFonts w:cs="Times New Roman"/>
                <w:i/>
                <w:color w:val="auto"/>
                <w:sz w:val="24"/>
                <w:szCs w:val="24"/>
              </w:rPr>
              <w:t xml:space="preserve"> </w:t>
            </w:r>
            <w:r w:rsidRPr="00483509">
              <w:rPr>
                <w:rFonts w:cs="Times New Roman"/>
                <w:i/>
                <w:color w:val="auto"/>
                <w:sz w:val="24"/>
                <w:szCs w:val="24"/>
              </w:rPr>
              <w:t>IX, 451)</w:t>
            </w:r>
          </w:p>
          <w:p w:rsidR="00483509" w:rsidRPr="00483509" w:rsidRDefault="00483509" w:rsidP="00483509">
            <w:pPr>
              <w:pStyle w:val="Prrafodelista"/>
              <w:tabs>
                <w:tab w:val="left" w:pos="1830"/>
              </w:tabs>
              <w:rPr>
                <w:rFonts w:cs="Times New Roman"/>
                <w:i/>
                <w:color w:val="auto"/>
                <w:sz w:val="24"/>
                <w:szCs w:val="24"/>
              </w:rPr>
            </w:pPr>
          </w:p>
          <w:p w:rsidR="00D1149E" w:rsidRPr="00483509" w:rsidRDefault="00D1149E" w:rsidP="00483509">
            <w:pPr>
              <w:pStyle w:val="Prrafodelista"/>
              <w:numPr>
                <w:ilvl w:val="0"/>
                <w:numId w:val="16"/>
              </w:numPr>
              <w:tabs>
                <w:tab w:val="left" w:pos="1830"/>
              </w:tabs>
              <w:rPr>
                <w:rFonts w:cs="Times New Roman"/>
                <w:i/>
                <w:color w:val="auto"/>
                <w:sz w:val="24"/>
                <w:szCs w:val="24"/>
              </w:rPr>
            </w:pPr>
            <w:r w:rsidRPr="00483509">
              <w:rPr>
                <w:rFonts w:cs="Times New Roman"/>
                <w:i/>
                <w:color w:val="auto"/>
                <w:sz w:val="24"/>
                <w:szCs w:val="24"/>
              </w:rPr>
              <w:t>“Le ruego ame mucho la santa pobreza, no sólo por la estima y con las palabras, sino en la práctica, en  todos sus efectos” (SLM, c. 526)</w:t>
            </w:r>
          </w:p>
          <w:p w:rsidR="007A2908" w:rsidRDefault="007A2908" w:rsidP="00D93EA5">
            <w:pPr>
              <w:tabs>
                <w:tab w:val="left" w:pos="1830"/>
              </w:tabs>
              <w:rPr>
                <w:rFonts w:cs="Times New Roman"/>
                <w:color w:val="auto"/>
                <w:sz w:val="26"/>
                <w:szCs w:val="26"/>
              </w:rPr>
            </w:pPr>
          </w:p>
        </w:tc>
      </w:tr>
    </w:tbl>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p w:rsidR="004C103E" w:rsidRDefault="004C103E" w:rsidP="004C103E">
      <w:pPr>
        <w:rPr>
          <w:rFonts w:cs="Times New Roman"/>
          <w:color w:val="auto"/>
          <w:sz w:val="26"/>
          <w:szCs w:val="26"/>
        </w:rPr>
      </w:pPr>
    </w:p>
    <w:sectPr w:rsidR="004C103E" w:rsidSect="00BF58CC">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E5" w:rsidRDefault="00791CE5" w:rsidP="0022414B">
      <w:r>
        <w:separator/>
      </w:r>
    </w:p>
  </w:endnote>
  <w:endnote w:type="continuationSeparator" w:id="0">
    <w:p w:rsidR="00791CE5" w:rsidRDefault="00791CE5" w:rsidP="002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E5" w:rsidRDefault="00791CE5" w:rsidP="0022414B">
      <w:r>
        <w:separator/>
      </w:r>
    </w:p>
  </w:footnote>
  <w:footnote w:type="continuationSeparator" w:id="0">
    <w:p w:rsidR="00791CE5" w:rsidRDefault="00791CE5" w:rsidP="0022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ED5FA0"/>
    <w:multiLevelType w:val="hybridMultilevel"/>
    <w:tmpl w:val="5994DF36"/>
    <w:lvl w:ilvl="0" w:tplc="DFDA5424">
      <w:start w:val="1"/>
      <w:numFmt w:val="decimal"/>
      <w:lvlText w:val="%1."/>
      <w:lvlJc w:val="left"/>
      <w:pPr>
        <w:ind w:left="720" w:hanging="360"/>
      </w:pPr>
      <w:rPr>
        <w:rFonts w:hint="default"/>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E300AA"/>
    <w:multiLevelType w:val="hybridMultilevel"/>
    <w:tmpl w:val="5994DF36"/>
    <w:lvl w:ilvl="0" w:tplc="DFDA5424">
      <w:start w:val="1"/>
      <w:numFmt w:val="decimal"/>
      <w:lvlText w:val="%1."/>
      <w:lvlJc w:val="left"/>
      <w:pPr>
        <w:ind w:left="720" w:hanging="360"/>
      </w:pPr>
      <w:rPr>
        <w:rFonts w:hint="default"/>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0D2C08"/>
    <w:multiLevelType w:val="hybridMultilevel"/>
    <w:tmpl w:val="B6D6E0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FD1134"/>
    <w:multiLevelType w:val="hybridMultilevel"/>
    <w:tmpl w:val="DD7C732E"/>
    <w:lvl w:ilvl="0" w:tplc="0C0A000B">
      <w:start w:val="1"/>
      <w:numFmt w:val="bullet"/>
      <w:lvlText w:val=""/>
      <w:lvlJc w:val="left"/>
      <w:pPr>
        <w:ind w:left="812" w:hanging="360"/>
      </w:pPr>
      <w:rPr>
        <w:rFonts w:ascii="Wingdings" w:hAnsi="Wingdings" w:hint="default"/>
      </w:rPr>
    </w:lvl>
    <w:lvl w:ilvl="1" w:tplc="0C0A0003" w:tentative="1">
      <w:start w:val="1"/>
      <w:numFmt w:val="bullet"/>
      <w:lvlText w:val="o"/>
      <w:lvlJc w:val="left"/>
      <w:pPr>
        <w:ind w:left="1532" w:hanging="360"/>
      </w:pPr>
      <w:rPr>
        <w:rFonts w:ascii="Courier New" w:hAnsi="Courier New" w:cs="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cs="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cs="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5" w15:restartNumberingAfterBreak="0">
    <w:nsid w:val="34C243C9"/>
    <w:multiLevelType w:val="hybridMultilevel"/>
    <w:tmpl w:val="364A21F4"/>
    <w:lvl w:ilvl="0" w:tplc="0C0A0005">
      <w:start w:val="1"/>
      <w:numFmt w:val="bullet"/>
      <w:lvlText w:val=""/>
      <w:lvlJc w:val="left"/>
      <w:pPr>
        <w:ind w:left="705" w:hanging="360"/>
      </w:pPr>
      <w:rPr>
        <w:rFonts w:ascii="Wingdings" w:hAnsi="Wingdings"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6" w15:restartNumberingAfterBreak="0">
    <w:nsid w:val="35D02DE7"/>
    <w:multiLevelType w:val="hybridMultilevel"/>
    <w:tmpl w:val="49D830E4"/>
    <w:lvl w:ilvl="0" w:tplc="0C0A000B">
      <w:start w:val="1"/>
      <w:numFmt w:val="bullet"/>
      <w:lvlText w:val=""/>
      <w:lvlJc w:val="left"/>
      <w:pPr>
        <w:ind w:left="775" w:hanging="360"/>
      </w:pPr>
      <w:rPr>
        <w:rFonts w:ascii="Wingdings" w:hAnsi="Wingding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7" w15:restartNumberingAfterBreak="0">
    <w:nsid w:val="3A993141"/>
    <w:multiLevelType w:val="hybridMultilevel"/>
    <w:tmpl w:val="C6508270"/>
    <w:lvl w:ilvl="0" w:tplc="9E083CE6">
      <w:start w:val="1"/>
      <w:numFmt w:val="decimal"/>
      <w:lvlText w:val="%1."/>
      <w:lvlJc w:val="left"/>
      <w:pPr>
        <w:ind w:left="720" w:hanging="360"/>
      </w:pPr>
      <w:rPr>
        <w:rFonts w:ascii="Footlight MT Light" w:hAnsi="Footlight MT Light" w:hint="default"/>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815D2A"/>
    <w:multiLevelType w:val="hybridMultilevel"/>
    <w:tmpl w:val="9FAE49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C47428"/>
    <w:multiLevelType w:val="hybridMultilevel"/>
    <w:tmpl w:val="FBA81FF2"/>
    <w:lvl w:ilvl="0" w:tplc="AC4A444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2A390E"/>
    <w:multiLevelType w:val="hybridMultilevel"/>
    <w:tmpl w:val="4EF8F14C"/>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55283043"/>
    <w:multiLevelType w:val="hybridMultilevel"/>
    <w:tmpl w:val="573E76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1977A0"/>
    <w:multiLevelType w:val="hybridMultilevel"/>
    <w:tmpl w:val="7DDCE198"/>
    <w:lvl w:ilvl="0" w:tplc="DF6859EE">
      <w:start w:val="4"/>
      <w:numFmt w:val="bullet"/>
      <w:lvlText w:val="-"/>
      <w:lvlJc w:val="left"/>
      <w:pPr>
        <w:ind w:left="720" w:hanging="360"/>
      </w:pPr>
      <w:rPr>
        <w:rFonts w:ascii="Footlight MT Light" w:eastAsiaTheme="minorHAnsi" w:hAnsi="Footlight MT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3D31DF"/>
    <w:multiLevelType w:val="hybridMultilevel"/>
    <w:tmpl w:val="C6508270"/>
    <w:lvl w:ilvl="0" w:tplc="9E083CE6">
      <w:start w:val="1"/>
      <w:numFmt w:val="decimal"/>
      <w:lvlText w:val="%1."/>
      <w:lvlJc w:val="left"/>
      <w:pPr>
        <w:ind w:left="720" w:hanging="360"/>
      </w:pPr>
      <w:rPr>
        <w:rFonts w:ascii="Footlight MT Light" w:hAnsi="Footlight MT Light" w:hint="default"/>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EB6E05"/>
    <w:multiLevelType w:val="hybridMultilevel"/>
    <w:tmpl w:val="FB2681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0F3D0A"/>
    <w:multiLevelType w:val="hybridMultilevel"/>
    <w:tmpl w:val="CC464F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9"/>
  </w:num>
  <w:num w:numId="6">
    <w:abstractNumId w:val="12"/>
  </w:num>
  <w:num w:numId="7">
    <w:abstractNumId w:val="3"/>
  </w:num>
  <w:num w:numId="8">
    <w:abstractNumId w:val="1"/>
  </w:num>
  <w:num w:numId="9">
    <w:abstractNumId w:val="5"/>
  </w:num>
  <w:num w:numId="10">
    <w:abstractNumId w:val="10"/>
  </w:num>
  <w:num w:numId="11">
    <w:abstractNumId w:val="2"/>
  </w:num>
  <w:num w:numId="12">
    <w:abstractNumId w:val="13"/>
  </w:num>
  <w:num w:numId="13">
    <w:abstractNumId w:val="7"/>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F0"/>
    <w:rsid w:val="000A0729"/>
    <w:rsid w:val="000E14EC"/>
    <w:rsid w:val="0018730F"/>
    <w:rsid w:val="001B72F2"/>
    <w:rsid w:val="001D5099"/>
    <w:rsid w:val="0022414B"/>
    <w:rsid w:val="00240561"/>
    <w:rsid w:val="00253A96"/>
    <w:rsid w:val="002705F6"/>
    <w:rsid w:val="002C0D02"/>
    <w:rsid w:val="002F4BB3"/>
    <w:rsid w:val="003132C6"/>
    <w:rsid w:val="003726A6"/>
    <w:rsid w:val="003F67F4"/>
    <w:rsid w:val="004364AA"/>
    <w:rsid w:val="00483509"/>
    <w:rsid w:val="004B78BD"/>
    <w:rsid w:val="004C103E"/>
    <w:rsid w:val="005062A8"/>
    <w:rsid w:val="00510FE0"/>
    <w:rsid w:val="00536E4D"/>
    <w:rsid w:val="00590C95"/>
    <w:rsid w:val="00696A1B"/>
    <w:rsid w:val="0078276F"/>
    <w:rsid w:val="00791CE5"/>
    <w:rsid w:val="007A2908"/>
    <w:rsid w:val="008E7F98"/>
    <w:rsid w:val="00914BB0"/>
    <w:rsid w:val="009D65E2"/>
    <w:rsid w:val="009E1833"/>
    <w:rsid w:val="00AB78B8"/>
    <w:rsid w:val="00AC30D1"/>
    <w:rsid w:val="00B35441"/>
    <w:rsid w:val="00B80F63"/>
    <w:rsid w:val="00BB08E4"/>
    <w:rsid w:val="00BF58CC"/>
    <w:rsid w:val="00D05650"/>
    <w:rsid w:val="00D1149E"/>
    <w:rsid w:val="00D24B54"/>
    <w:rsid w:val="00D26B4C"/>
    <w:rsid w:val="00D93EA5"/>
    <w:rsid w:val="00DD2284"/>
    <w:rsid w:val="00DF2898"/>
    <w:rsid w:val="00DF66F7"/>
    <w:rsid w:val="00E0393A"/>
    <w:rsid w:val="00E43EBC"/>
    <w:rsid w:val="00E85F8D"/>
    <w:rsid w:val="00ED0142"/>
    <w:rsid w:val="00EE2D4A"/>
    <w:rsid w:val="00F30CAD"/>
    <w:rsid w:val="00F838F0"/>
    <w:rsid w:val="00FA19E5"/>
    <w:rsid w:val="00FD1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6011A-8238-4291-98CC-EE4AF5CD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F0"/>
    <w:pPr>
      <w:spacing w:after="0" w:line="240" w:lineRule="auto"/>
    </w:pPr>
    <w:rPr>
      <w:rFonts w:ascii="Times New Roman" w:hAnsi="Times New Roman"/>
      <w:color w:val="000000"/>
      <w:kern w:val="28"/>
      <w:sz w:val="20"/>
      <w:szCs w:val="20"/>
      <w:lang w:eastAsia="es-ES"/>
      <w14:ligatures w14:val="standard"/>
      <w14:cntxtAlts/>
    </w:rPr>
  </w:style>
  <w:style w:type="paragraph" w:styleId="Ttulo1">
    <w:name w:val="heading 1"/>
    <w:basedOn w:val="Normal"/>
    <w:link w:val="Ttulo1Car"/>
    <w:uiPriority w:val="9"/>
    <w:qFormat/>
    <w:rsid w:val="00AB78B8"/>
    <w:pPr>
      <w:jc w:val="both"/>
      <w:outlineLvl w:val="0"/>
    </w:pPr>
    <w:rPr>
      <w:rFonts w:eastAsia="Times New Roman" w:cs="Times New Roman"/>
      <w:b/>
      <w:bCs/>
      <w:kern w:val="2"/>
      <w:sz w:val="24"/>
      <w:szCs w:val="24"/>
      <w:u w:val="single"/>
    </w:rPr>
  </w:style>
  <w:style w:type="paragraph" w:styleId="Ttulo2">
    <w:name w:val="heading 2"/>
    <w:basedOn w:val="Normal"/>
    <w:next w:val="Normal"/>
    <w:link w:val="Ttulo2Car"/>
    <w:uiPriority w:val="9"/>
    <w:semiHidden/>
    <w:unhideWhenUsed/>
    <w:qFormat/>
    <w:rsid w:val="00AB78B8"/>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8B8"/>
    <w:rPr>
      <w:rFonts w:ascii="Times New Roman" w:eastAsia="Times New Roman" w:hAnsi="Times New Roman" w:cs="Times New Roman"/>
      <w:b/>
      <w:bCs/>
      <w:color w:val="000000"/>
      <w:kern w:val="2"/>
      <w:sz w:val="24"/>
      <w:szCs w:val="24"/>
      <w:u w:val="single"/>
      <w:lang w:eastAsia="es-ES"/>
      <w14:ligatures w14:val="standard"/>
      <w14:cntxtAlts/>
    </w:rPr>
  </w:style>
  <w:style w:type="character" w:customStyle="1" w:styleId="Ttulo2Car">
    <w:name w:val="Título 2 Car"/>
    <w:basedOn w:val="Fuentedeprrafopredeter"/>
    <w:link w:val="Ttulo2"/>
    <w:uiPriority w:val="9"/>
    <w:semiHidden/>
    <w:rsid w:val="00AB78B8"/>
    <w:rPr>
      <w:rFonts w:asciiTheme="majorHAnsi" w:eastAsiaTheme="majorEastAsia" w:hAnsiTheme="majorHAnsi" w:cstheme="majorBidi"/>
      <w:color w:val="6D1D6A" w:themeColor="accent1" w:themeShade="BF"/>
      <w:kern w:val="28"/>
      <w:sz w:val="26"/>
      <w:szCs w:val="26"/>
      <w:lang w:eastAsia="es-ES"/>
      <w14:ligatures w14:val="standard"/>
      <w14:cntxtAlts/>
    </w:rPr>
  </w:style>
  <w:style w:type="paragraph" w:styleId="Prrafodelista">
    <w:name w:val="List Paragraph"/>
    <w:basedOn w:val="Normal"/>
    <w:uiPriority w:val="34"/>
    <w:qFormat/>
    <w:rsid w:val="00F838F0"/>
    <w:pPr>
      <w:ind w:left="720"/>
      <w:contextualSpacing/>
    </w:pPr>
  </w:style>
  <w:style w:type="paragraph" w:styleId="NormalWeb">
    <w:name w:val="Normal (Web)"/>
    <w:basedOn w:val="Normal"/>
    <w:uiPriority w:val="99"/>
    <w:unhideWhenUsed/>
    <w:rsid w:val="004364AA"/>
    <w:pPr>
      <w:spacing w:before="100" w:beforeAutospacing="1" w:after="100" w:afterAutospacing="1"/>
    </w:pPr>
    <w:rPr>
      <w:rFonts w:eastAsia="Times New Roman" w:cs="Times New Roman"/>
      <w:color w:val="auto"/>
      <w:kern w:val="0"/>
      <w:sz w:val="24"/>
      <w:szCs w:val="24"/>
      <w14:ligatures w14:val="none"/>
      <w14:cntxtAlts w14:val="0"/>
    </w:rPr>
  </w:style>
  <w:style w:type="paragraph" w:styleId="Piedepgina">
    <w:name w:val="footer"/>
    <w:basedOn w:val="Normal"/>
    <w:link w:val="PiedepginaCar"/>
    <w:uiPriority w:val="99"/>
    <w:unhideWhenUsed/>
    <w:rsid w:val="009E1833"/>
    <w:pPr>
      <w:tabs>
        <w:tab w:val="center" w:pos="4252"/>
        <w:tab w:val="right" w:pos="8504"/>
      </w:tabs>
    </w:pPr>
  </w:style>
  <w:style w:type="character" w:customStyle="1" w:styleId="PiedepginaCar">
    <w:name w:val="Pie de página Car"/>
    <w:basedOn w:val="Fuentedeprrafopredeter"/>
    <w:link w:val="Piedepgina"/>
    <w:uiPriority w:val="99"/>
    <w:rsid w:val="009E1833"/>
    <w:rPr>
      <w:rFonts w:ascii="Times New Roman" w:hAnsi="Times New Roman"/>
      <w:color w:val="000000"/>
      <w:kern w:val="28"/>
      <w:sz w:val="20"/>
      <w:szCs w:val="20"/>
      <w:lang w:eastAsia="es-ES"/>
      <w14:ligatures w14:val="standard"/>
      <w14:cntxtAlts/>
    </w:rPr>
  </w:style>
  <w:style w:type="paragraph" w:styleId="Encabezado">
    <w:name w:val="header"/>
    <w:basedOn w:val="Normal"/>
    <w:link w:val="EncabezadoCar"/>
    <w:uiPriority w:val="99"/>
    <w:unhideWhenUsed/>
    <w:rsid w:val="0022414B"/>
    <w:pPr>
      <w:tabs>
        <w:tab w:val="center" w:pos="4252"/>
        <w:tab w:val="right" w:pos="8504"/>
      </w:tabs>
    </w:pPr>
  </w:style>
  <w:style w:type="character" w:customStyle="1" w:styleId="EncabezadoCar">
    <w:name w:val="Encabezado Car"/>
    <w:basedOn w:val="Fuentedeprrafopredeter"/>
    <w:link w:val="Encabezado"/>
    <w:uiPriority w:val="99"/>
    <w:rsid w:val="0022414B"/>
    <w:rPr>
      <w:rFonts w:ascii="Times New Roman" w:hAnsi="Times New Roman"/>
      <w:color w:val="000000"/>
      <w:kern w:val="28"/>
      <w:sz w:val="20"/>
      <w:szCs w:val="20"/>
      <w:lang w:eastAsia="es-ES"/>
      <w14:ligatures w14:val="standard"/>
      <w14:cntxtAlts/>
    </w:rPr>
  </w:style>
  <w:style w:type="table" w:styleId="Tablaconcuadrcula">
    <w:name w:val="Table Grid"/>
    <w:basedOn w:val="Tablanormal"/>
    <w:uiPriority w:val="39"/>
    <w:rsid w:val="004C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7091">
      <w:bodyDiv w:val="1"/>
      <w:marLeft w:val="0"/>
      <w:marRight w:val="0"/>
      <w:marTop w:val="0"/>
      <w:marBottom w:val="0"/>
      <w:divBdr>
        <w:top w:val="none" w:sz="0" w:space="0" w:color="auto"/>
        <w:left w:val="none" w:sz="0" w:space="0" w:color="auto"/>
        <w:bottom w:val="none" w:sz="0" w:space="0" w:color="auto"/>
        <w:right w:val="none" w:sz="0" w:space="0" w:color="auto"/>
      </w:divBdr>
      <w:divsChild>
        <w:div w:id="2133212223">
          <w:marLeft w:val="0"/>
          <w:marRight w:val="0"/>
          <w:marTop w:val="0"/>
          <w:marBottom w:val="0"/>
          <w:divBdr>
            <w:top w:val="none" w:sz="0" w:space="0" w:color="auto"/>
            <w:left w:val="none" w:sz="0" w:space="0" w:color="auto"/>
            <w:bottom w:val="none" w:sz="0" w:space="0" w:color="auto"/>
            <w:right w:val="none" w:sz="0" w:space="0" w:color="auto"/>
          </w:divBdr>
          <w:divsChild>
            <w:div w:id="198250530">
              <w:marLeft w:val="0"/>
              <w:marRight w:val="0"/>
              <w:marTop w:val="100"/>
              <w:marBottom w:val="100"/>
              <w:divBdr>
                <w:top w:val="none" w:sz="0" w:space="0" w:color="auto"/>
                <w:left w:val="none" w:sz="0" w:space="0" w:color="auto"/>
                <w:bottom w:val="none" w:sz="0" w:space="0" w:color="auto"/>
                <w:right w:val="none" w:sz="0" w:space="0" w:color="auto"/>
              </w:divBdr>
              <w:divsChild>
                <w:div w:id="450365174">
                  <w:marLeft w:val="0"/>
                  <w:marRight w:val="0"/>
                  <w:marTop w:val="0"/>
                  <w:marBottom w:val="0"/>
                  <w:divBdr>
                    <w:top w:val="none" w:sz="0" w:space="0" w:color="auto"/>
                    <w:left w:val="none" w:sz="0" w:space="0" w:color="auto"/>
                    <w:bottom w:val="none" w:sz="0" w:space="0" w:color="auto"/>
                    <w:right w:val="none" w:sz="0" w:space="0" w:color="auto"/>
                  </w:divBdr>
                  <w:divsChild>
                    <w:div w:id="1393429529">
                      <w:marLeft w:val="0"/>
                      <w:marRight w:val="0"/>
                      <w:marTop w:val="75"/>
                      <w:marBottom w:val="150"/>
                      <w:divBdr>
                        <w:top w:val="none" w:sz="0" w:space="0" w:color="auto"/>
                        <w:left w:val="none" w:sz="0" w:space="0" w:color="auto"/>
                        <w:bottom w:val="none" w:sz="0" w:space="0" w:color="auto"/>
                        <w:right w:val="none" w:sz="0" w:space="0" w:color="auto"/>
                      </w:divBdr>
                      <w:divsChild>
                        <w:div w:id="13586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Rosa Miro Miro</dc:creator>
  <cp:keywords/>
  <dc:description/>
  <cp:lastModifiedBy>Sor Rosa Miro Miro</cp:lastModifiedBy>
  <cp:revision>24</cp:revision>
  <dcterms:created xsi:type="dcterms:W3CDTF">2017-02-03T09:37:00Z</dcterms:created>
  <dcterms:modified xsi:type="dcterms:W3CDTF">2017-02-10T09:29:00Z</dcterms:modified>
</cp:coreProperties>
</file>